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 xml:space="preserve">Сведения о приеме граждан 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>главой Уссурийского городского округа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>за 1 квартал 2018 года</w:t>
      </w:r>
      <w:bookmarkStart w:id="0" w:name="_GoBack"/>
      <w:bookmarkEnd w:id="0"/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4111"/>
      </w:tblGrid>
      <w:tr w:rsidR="002628B4" w:rsidTr="00476F55">
        <w:tc>
          <w:tcPr>
            <w:tcW w:w="2977" w:type="dxa"/>
            <w:vMerge w:val="restart"/>
          </w:tcPr>
          <w:p w:rsidR="00C80587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2628B4" w:rsidRPr="002628B4" w:rsidRDefault="002628B4" w:rsidP="006A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2628B4" w:rsidTr="00476F55">
        <w:tc>
          <w:tcPr>
            <w:tcW w:w="2977" w:type="dxa"/>
            <w:vMerge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решены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и консультации</w:t>
            </w:r>
          </w:p>
        </w:tc>
        <w:tc>
          <w:tcPr>
            <w:tcW w:w="4111" w:type="dxa"/>
          </w:tcPr>
          <w:p w:rsid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направлено                   в другие инстанции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 компетенции</w:t>
            </w:r>
          </w:p>
        </w:tc>
      </w:tr>
      <w:tr w:rsidR="002628B4" w:rsidTr="00476F55">
        <w:tc>
          <w:tcPr>
            <w:tcW w:w="2977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8B4" w:rsidTr="00476F55">
        <w:tc>
          <w:tcPr>
            <w:tcW w:w="2977" w:type="dxa"/>
          </w:tcPr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F55">
        <w:rPr>
          <w:rFonts w:ascii="Times New Roman" w:hAnsi="Times New Roman" w:cs="Times New Roman"/>
        </w:rPr>
        <w:t>Исп. Клоков В.В.</w:t>
      </w: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2628B4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F55" w:rsidRPr="002628B4" w:rsidSect="00476F55">
      <w:pgSz w:w="16838" w:h="11906" w:orient="landscape" w:code="9"/>
      <w:pgMar w:top="1134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3"/>
    <w:rsid w:val="002628B4"/>
    <w:rsid w:val="00476F55"/>
    <w:rsid w:val="006D5BB4"/>
    <w:rsid w:val="00AE5355"/>
    <w:rsid w:val="00C71E84"/>
    <w:rsid w:val="00C80587"/>
    <w:rsid w:val="00EB5203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2018-03-20T22:56:00Z</cp:lastPrinted>
  <dcterms:created xsi:type="dcterms:W3CDTF">2018-03-20T22:53:00Z</dcterms:created>
  <dcterms:modified xsi:type="dcterms:W3CDTF">2018-03-20T23:13:00Z</dcterms:modified>
</cp:coreProperties>
</file>